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487"/>
        <w:gridCol w:w="4986"/>
      </w:tblGrid>
      <w:tr w:rsidR="00486F69">
        <w:trPr>
          <w:trHeight w:val="1"/>
        </w:trPr>
        <w:tc>
          <w:tcPr>
            <w:tcW w:w="4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158" w:dyaOrig="1963">
                <v:rect id="rectole0000000000" o:spid="_x0000_i1025" style="width:158.25pt;height:98.25pt" o:ole="" o:preferrelative="t" stroked="f">
                  <v:imagedata r:id="rId4" o:title=""/>
                </v:rect>
                <o:OLEObject Type="Embed" ProgID="StaticMetafile" ShapeID="rectole0000000000" DrawAspect="Content" ObjectID="_1753184982" r:id="rId5"/>
              </w:objec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  <w:proofErr w:type="spellEnd"/>
          </w:p>
          <w:p w:rsidR="00486F69" w:rsidRDefault="00263A10">
            <w:pPr>
              <w:spacing w:after="0" w:line="240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поИркутскойобласти</w:t>
            </w:r>
            <w:proofErr w:type="spellEnd"/>
          </w:p>
        </w:tc>
        <w:tc>
          <w:tcPr>
            <w:tcW w:w="4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</w:t>
            </w:r>
            <w:proofErr w:type="spellEnd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263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61779A" w:rsidRDefault="006177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1779A" w:rsidRPr="0061779A" w:rsidRDefault="0061779A" w:rsidP="0061779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Единовременное пособие при передаче ребенка на воспитание в семью получили 587 семей Иркутской области</w:t>
      </w:r>
    </w:p>
    <w:p w:rsidR="0061779A" w:rsidRDefault="0061779A" w:rsidP="006177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этом году 587 семей, которые приняли на воспитание детей, получили единовременную выплату от Социального фонда России. На обеспечение этих целей региональное Отделение СФР направило более 20  миллионов рублей. </w:t>
      </w:r>
    </w:p>
    <w:p w:rsidR="0061779A" w:rsidRDefault="0061779A" w:rsidP="006177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Единовременное пособие при передаче ребенка на воспитание в семью — это разовая мера поддержки, на получение которой имеют право усыновители детей, а также их опекуны, попечители или приемные родители. При этом они должны быть гражданами РФ и постоянно проживать на территории России. </w:t>
      </w:r>
    </w:p>
    <w:p w:rsidR="0061779A" w:rsidRDefault="0061779A" w:rsidP="006177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Поскольку выплата является разовой, она предоставляется в фиксированном размере. </w:t>
      </w:r>
      <w:r w:rsidR="00037ED1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 CYR" w:hAnsi="Times New Roman CYR" w:cs="Times New Roman CYR"/>
          <w:sz w:val="28"/>
          <w:szCs w:val="28"/>
        </w:rPr>
        <w:t xml:space="preserve"> Иркутской области </w:t>
      </w:r>
      <w:r w:rsidR="00037ED1">
        <w:rPr>
          <w:rFonts w:ascii="Times New Roman CYR" w:hAnsi="Times New Roman CYR" w:cs="Times New Roman CYR"/>
          <w:sz w:val="28"/>
          <w:szCs w:val="28"/>
        </w:rPr>
        <w:t xml:space="preserve">размер пособия </w:t>
      </w:r>
      <w:r>
        <w:rPr>
          <w:rFonts w:ascii="Times New Roman CYR" w:hAnsi="Times New Roman CYR" w:cs="Times New Roman CYR"/>
          <w:sz w:val="28"/>
          <w:szCs w:val="28"/>
        </w:rPr>
        <w:t>зависит от территории проживания заявителя. Так, по южным районам Иркутской области размер единовременного пособия составляет 27490,83руб, по северным — 29781,74 руб. Если семья приняла на воспитание сразу нескольких детей, то выплата предоставляется на каждого ребенка.</w:t>
      </w:r>
    </w:p>
    <w:p w:rsidR="0061779A" w:rsidRDefault="0061779A" w:rsidP="006177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единовременного пособия необходимо обратиться с заявлением в клиентскую службу СФР или МФЦ. От заявителя потребуется копия решения суда об усыновлении ребенка, остальные документы специалисты регионального Отделения фонда самостоятельно запросят в рамках межведомственного взаимодействия. Также заявление можно подать через портал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Госуслуг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отправить по почте (в этом случае направляется нотариально заверенная копия решения суда об усыновлении).</w:t>
      </w:r>
    </w:p>
    <w:p w:rsidR="0061779A" w:rsidRDefault="0061779A" w:rsidP="006177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Важно! Заявление необходимо подать в течение 6 месяцев со дня вступления в силу решения суда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 усыновлении, либо со дня вынесения органом опеки и попечительства решения об установлении опеки или попечительства, либо со дня заключения договора о принятии ребенка в семью.</w:t>
      </w:r>
    </w:p>
    <w:p w:rsidR="0096447E" w:rsidRPr="0096447E" w:rsidRDefault="0096447E" w:rsidP="0096447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447E">
        <w:rPr>
          <w:rFonts w:ascii="Times New Roman" w:eastAsia="Times New Roman" w:hAnsi="Times New Roman" w:cs="Times New Roman"/>
          <w:sz w:val="28"/>
          <w:szCs w:val="28"/>
        </w:rPr>
        <w:t>Решение о назначении пособия принимается в течение 5 рабочих дней после поступления соответствующего заявления. При отсутствии необходимых документов и сведений срок рассмотрения может быть продлен до 20 рабочих дней. Если в заявлении будут указаны недостоверные сведения либо в течение 5 рабочих дней со дня его регистрации не будут представлены документы, то будет принято решение об отказе в назначении пособия.</w:t>
      </w:r>
    </w:p>
    <w:p w:rsidR="0061779A" w:rsidRDefault="0061779A" w:rsidP="0061779A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61779A" w:rsidSect="009E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panose1 w:val="00000500000000000000"/>
    <w:charset w:val="CC"/>
    <w:family w:val="auto"/>
    <w:pitch w:val="variable"/>
    <w:sig w:usb0="2000020F" w:usb1="00000003" w:usb2="00000000" w:usb3="00000000" w:csb0="000001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86F69"/>
    <w:rsid w:val="00037ED1"/>
    <w:rsid w:val="000B4432"/>
    <w:rsid w:val="00103FF7"/>
    <w:rsid w:val="00145A01"/>
    <w:rsid w:val="00263A10"/>
    <w:rsid w:val="002E1CBF"/>
    <w:rsid w:val="003D12F2"/>
    <w:rsid w:val="004100EC"/>
    <w:rsid w:val="00486F69"/>
    <w:rsid w:val="0061779A"/>
    <w:rsid w:val="006D0C93"/>
    <w:rsid w:val="0096447E"/>
    <w:rsid w:val="009E5E91"/>
    <w:rsid w:val="00BD40A9"/>
    <w:rsid w:val="00C93620"/>
    <w:rsid w:val="00D600E4"/>
    <w:rsid w:val="00E141F0"/>
    <w:rsid w:val="00E3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1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048butinamk</cp:lastModifiedBy>
  <cp:revision>15</cp:revision>
  <cp:lastPrinted>2023-08-10T02:36:00Z</cp:lastPrinted>
  <dcterms:created xsi:type="dcterms:W3CDTF">2023-08-08T09:55:00Z</dcterms:created>
  <dcterms:modified xsi:type="dcterms:W3CDTF">2023-08-10T07:03:00Z</dcterms:modified>
</cp:coreProperties>
</file>